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B712" w14:textId="77777777" w:rsidR="00D1058A" w:rsidRDefault="00D1058A" w:rsidP="009F08C6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3F8C70FB" w14:textId="7153A417" w:rsidR="00840677" w:rsidRDefault="00226CF2" w:rsidP="001B090C">
      <w:pPr>
        <w:jc w:val="center"/>
        <w:rPr>
          <w:rFonts w:ascii="Arial" w:hAnsi="Arial" w:cs="Arial"/>
          <w:b/>
          <w:sz w:val="28"/>
          <w:szCs w:val="24"/>
        </w:rPr>
      </w:pPr>
      <w:r w:rsidRPr="009F08C6">
        <w:rPr>
          <w:rFonts w:ascii="Arial" w:hAnsi="Arial" w:cs="Arial"/>
          <w:b/>
          <w:sz w:val="28"/>
          <w:szCs w:val="24"/>
        </w:rPr>
        <w:t>Faculty Complement Recruitment</w:t>
      </w:r>
      <w:r w:rsidR="009F08C6">
        <w:rPr>
          <w:rFonts w:ascii="Arial" w:hAnsi="Arial" w:cs="Arial"/>
          <w:b/>
          <w:sz w:val="28"/>
          <w:szCs w:val="24"/>
        </w:rPr>
        <w:t xml:space="preserve"> Guidelines</w:t>
      </w:r>
      <w:r w:rsidRPr="009F08C6">
        <w:rPr>
          <w:rFonts w:ascii="Arial" w:hAnsi="Arial" w:cs="Arial"/>
          <w:b/>
          <w:sz w:val="28"/>
          <w:szCs w:val="24"/>
        </w:rPr>
        <w:t xml:space="preserve"> 2015-2020</w:t>
      </w:r>
    </w:p>
    <w:p w14:paraId="09D72108" w14:textId="77777777" w:rsidR="00226CF2" w:rsidRPr="009F08C6" w:rsidRDefault="00226CF2" w:rsidP="00226C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08C6">
        <w:rPr>
          <w:rFonts w:ascii="Arial" w:hAnsi="Arial" w:cs="Arial"/>
          <w:b/>
          <w:sz w:val="24"/>
          <w:szCs w:val="24"/>
        </w:rPr>
        <w:t>Replacement of Retirements and Resignations.</w:t>
      </w:r>
      <w:r w:rsidRPr="009F08C6">
        <w:rPr>
          <w:rFonts w:ascii="Arial" w:hAnsi="Arial" w:cs="Arial"/>
          <w:sz w:val="24"/>
          <w:szCs w:val="24"/>
        </w:rPr>
        <w:t xml:space="preserve">  When a faculty member retires or resigns from his/her position, the School/Department will retain this position for future recruitment according to criteria outlined below.  This </w:t>
      </w:r>
      <w:r w:rsidR="009F08C6">
        <w:rPr>
          <w:rFonts w:ascii="Arial" w:hAnsi="Arial" w:cs="Arial"/>
          <w:sz w:val="24"/>
          <w:szCs w:val="24"/>
        </w:rPr>
        <w:t>will allow the academic Units</w:t>
      </w:r>
      <w:r w:rsidRPr="009F08C6">
        <w:rPr>
          <w:rFonts w:ascii="Arial" w:hAnsi="Arial" w:cs="Arial"/>
          <w:sz w:val="24"/>
          <w:szCs w:val="24"/>
        </w:rPr>
        <w:t xml:space="preserve"> to improve and sustain quality in their education and research programs.</w:t>
      </w:r>
      <w:r w:rsidR="009F08C6">
        <w:rPr>
          <w:rFonts w:ascii="Arial" w:hAnsi="Arial" w:cs="Arial"/>
          <w:sz w:val="24"/>
          <w:szCs w:val="24"/>
        </w:rPr>
        <w:t xml:space="preserve"> </w:t>
      </w:r>
      <w:r w:rsidR="009F08C6" w:rsidRPr="009F08C6">
        <w:rPr>
          <w:rFonts w:ascii="Arial" w:hAnsi="Arial" w:cs="Arial"/>
          <w:b/>
          <w:sz w:val="24"/>
          <w:szCs w:val="24"/>
        </w:rPr>
        <w:t>Note that this is contingent on the School/Department achieving its undergraduate and graduate student enrollment targets</w:t>
      </w:r>
      <w:r w:rsidR="00D55A9A">
        <w:rPr>
          <w:rFonts w:ascii="Arial" w:hAnsi="Arial" w:cs="Arial"/>
          <w:b/>
          <w:sz w:val="24"/>
          <w:szCs w:val="24"/>
        </w:rPr>
        <w:t xml:space="preserve"> over a three year rolling basis</w:t>
      </w:r>
      <w:r w:rsidR="009F08C6" w:rsidRPr="009F08C6">
        <w:rPr>
          <w:rFonts w:ascii="Arial" w:hAnsi="Arial" w:cs="Arial"/>
          <w:b/>
          <w:sz w:val="24"/>
          <w:szCs w:val="24"/>
        </w:rPr>
        <w:t>.</w:t>
      </w:r>
    </w:p>
    <w:p w14:paraId="1D1AED33" w14:textId="77777777" w:rsidR="00226CF2" w:rsidRPr="009F08C6" w:rsidRDefault="00226CF2" w:rsidP="00226CF2">
      <w:pPr>
        <w:rPr>
          <w:rFonts w:ascii="Arial" w:hAnsi="Arial" w:cs="Arial"/>
          <w:b/>
          <w:sz w:val="24"/>
          <w:szCs w:val="24"/>
        </w:rPr>
      </w:pPr>
    </w:p>
    <w:p w14:paraId="07F69E80" w14:textId="21A59D49" w:rsidR="00226CF2" w:rsidRDefault="00226CF2" w:rsidP="00226C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08C6">
        <w:rPr>
          <w:rFonts w:ascii="Arial" w:hAnsi="Arial" w:cs="Arial"/>
          <w:b/>
          <w:sz w:val="24"/>
          <w:szCs w:val="24"/>
        </w:rPr>
        <w:t>Net New Faculty Positions.</w:t>
      </w:r>
      <w:r w:rsidRPr="009F08C6">
        <w:rPr>
          <w:rFonts w:ascii="Arial" w:hAnsi="Arial" w:cs="Arial"/>
          <w:sz w:val="24"/>
          <w:szCs w:val="24"/>
        </w:rPr>
        <w:t xml:space="preserve">  </w:t>
      </w:r>
      <w:r w:rsidR="009F08C6" w:rsidRPr="001B090C">
        <w:rPr>
          <w:rFonts w:ascii="Arial" w:hAnsi="Arial" w:cs="Arial"/>
          <w:sz w:val="24"/>
          <w:szCs w:val="24"/>
        </w:rPr>
        <w:t xml:space="preserve">Up to 20 </w:t>
      </w:r>
      <w:r w:rsidRPr="001B090C">
        <w:rPr>
          <w:rFonts w:ascii="Arial" w:hAnsi="Arial" w:cs="Arial"/>
          <w:sz w:val="24"/>
          <w:szCs w:val="24"/>
        </w:rPr>
        <w:t xml:space="preserve">net new </w:t>
      </w:r>
      <w:r w:rsidR="009F08C6" w:rsidRPr="001B090C">
        <w:rPr>
          <w:rFonts w:ascii="Arial" w:hAnsi="Arial" w:cs="Arial"/>
          <w:sz w:val="24"/>
          <w:szCs w:val="24"/>
        </w:rPr>
        <w:t xml:space="preserve">faculty </w:t>
      </w:r>
      <w:r w:rsidRPr="001B090C">
        <w:rPr>
          <w:rFonts w:ascii="Arial" w:hAnsi="Arial" w:cs="Arial"/>
          <w:sz w:val="24"/>
          <w:szCs w:val="24"/>
        </w:rPr>
        <w:t>positions will be created</w:t>
      </w:r>
      <w:r w:rsidR="009F08C6" w:rsidRPr="001B090C">
        <w:rPr>
          <w:rFonts w:ascii="Arial" w:hAnsi="Arial" w:cs="Arial"/>
          <w:sz w:val="24"/>
          <w:szCs w:val="24"/>
        </w:rPr>
        <w:t xml:space="preserve"> in the Faculty of Health</w:t>
      </w:r>
      <w:r w:rsidRPr="001B090C">
        <w:rPr>
          <w:rFonts w:ascii="Arial" w:hAnsi="Arial" w:cs="Arial"/>
          <w:sz w:val="24"/>
          <w:szCs w:val="24"/>
        </w:rPr>
        <w:t xml:space="preserve"> </w:t>
      </w:r>
      <w:r w:rsidR="001B090C" w:rsidRPr="001B090C">
        <w:rPr>
          <w:rFonts w:ascii="Arial" w:hAnsi="Arial" w:cs="Arial"/>
          <w:sz w:val="24"/>
          <w:szCs w:val="24"/>
        </w:rPr>
        <w:t xml:space="preserve">as the new </w:t>
      </w:r>
      <w:r w:rsidR="001B090C" w:rsidRPr="001B090C">
        <w:rPr>
          <w:rFonts w:ascii="Arial" w:eastAsia="Times New Roman" w:hAnsi="Arial" w:cs="Arial"/>
          <w:sz w:val="24"/>
          <w:szCs w:val="24"/>
        </w:rPr>
        <w:t xml:space="preserve">SHARP budget model is fully implemented </w:t>
      </w:r>
      <w:r w:rsidR="001B090C">
        <w:rPr>
          <w:rFonts w:ascii="Arial" w:eastAsia="Times New Roman" w:hAnsi="Arial" w:cs="Arial"/>
          <w:sz w:val="24"/>
          <w:szCs w:val="24"/>
        </w:rPr>
        <w:t>(</w:t>
      </w:r>
      <w:r w:rsidR="001B090C" w:rsidRPr="001B090C">
        <w:rPr>
          <w:rFonts w:ascii="Arial" w:eastAsia="Times New Roman" w:hAnsi="Arial" w:cs="Arial"/>
          <w:sz w:val="24"/>
          <w:szCs w:val="24"/>
        </w:rPr>
        <w:t xml:space="preserve">beginning 17-18) </w:t>
      </w:r>
      <w:r w:rsidR="001B090C" w:rsidRPr="001B090C">
        <w:rPr>
          <w:rFonts w:ascii="Arial" w:hAnsi="Arial" w:cs="Arial"/>
          <w:sz w:val="24"/>
          <w:szCs w:val="24"/>
        </w:rPr>
        <w:t xml:space="preserve">based on priorities from the </w:t>
      </w:r>
      <w:r w:rsidRPr="001B090C">
        <w:rPr>
          <w:rFonts w:ascii="Arial" w:hAnsi="Arial" w:cs="Arial"/>
          <w:sz w:val="24"/>
          <w:szCs w:val="24"/>
        </w:rPr>
        <w:t xml:space="preserve"> </w:t>
      </w:r>
      <w:r w:rsidR="00A56015" w:rsidRPr="001B090C">
        <w:rPr>
          <w:rFonts w:ascii="Arial" w:hAnsi="Arial" w:cs="Arial"/>
          <w:sz w:val="24"/>
          <w:szCs w:val="24"/>
        </w:rPr>
        <w:t xml:space="preserve">‘Health@2020’ </w:t>
      </w:r>
      <w:r w:rsidRPr="001B090C">
        <w:rPr>
          <w:rFonts w:ascii="Arial" w:hAnsi="Arial" w:cs="Arial"/>
          <w:sz w:val="24"/>
          <w:szCs w:val="24"/>
        </w:rPr>
        <w:t>Academic Plan</w:t>
      </w:r>
      <w:r w:rsidR="009F08C6" w:rsidRPr="001B090C">
        <w:rPr>
          <w:rFonts w:ascii="Arial" w:hAnsi="Arial" w:cs="Arial"/>
          <w:sz w:val="24"/>
          <w:szCs w:val="24"/>
        </w:rPr>
        <w:t xml:space="preserve"> 2015-2020</w:t>
      </w:r>
      <w:r w:rsidRPr="001B090C">
        <w:rPr>
          <w:rFonts w:ascii="Arial" w:hAnsi="Arial" w:cs="Arial"/>
          <w:sz w:val="24"/>
          <w:szCs w:val="24"/>
        </w:rPr>
        <w:t>.  Each year proposals for these positions</w:t>
      </w:r>
      <w:r w:rsidR="00840677" w:rsidRPr="001B090C">
        <w:rPr>
          <w:rFonts w:ascii="Arial" w:hAnsi="Arial" w:cs="Arial"/>
          <w:sz w:val="24"/>
          <w:szCs w:val="24"/>
        </w:rPr>
        <w:t xml:space="preserve"> will be sought from the School</w:t>
      </w:r>
      <w:r w:rsidRPr="001B090C">
        <w:rPr>
          <w:rFonts w:ascii="Arial" w:hAnsi="Arial" w:cs="Arial"/>
          <w:sz w:val="24"/>
          <w:szCs w:val="24"/>
        </w:rPr>
        <w:t>/Department according to the criteria outlined below.</w:t>
      </w:r>
      <w:r w:rsidR="001B090C">
        <w:rPr>
          <w:rFonts w:ascii="Arial" w:hAnsi="Arial" w:cs="Arial"/>
          <w:sz w:val="24"/>
          <w:szCs w:val="24"/>
        </w:rPr>
        <w:t xml:space="preserve"> S</w:t>
      </w:r>
      <w:r w:rsidR="009F08C6" w:rsidRPr="001B090C">
        <w:rPr>
          <w:rFonts w:ascii="Arial" w:hAnsi="Arial" w:cs="Arial"/>
          <w:sz w:val="24"/>
          <w:szCs w:val="24"/>
        </w:rPr>
        <w:t>ome of the positions will be used to support strategic initiativ</w:t>
      </w:r>
      <w:r w:rsidR="009F08C6">
        <w:rPr>
          <w:rFonts w:ascii="Arial" w:hAnsi="Arial" w:cs="Arial"/>
          <w:sz w:val="24"/>
          <w:szCs w:val="24"/>
        </w:rPr>
        <w:t xml:space="preserve">es </w:t>
      </w:r>
      <w:r w:rsidR="000834D8">
        <w:rPr>
          <w:rFonts w:ascii="Arial" w:hAnsi="Arial" w:cs="Arial"/>
          <w:sz w:val="24"/>
          <w:szCs w:val="24"/>
        </w:rPr>
        <w:t>in education (</w:t>
      </w:r>
      <w:proofErr w:type="spellStart"/>
      <w:r w:rsidR="000834D8">
        <w:rPr>
          <w:rFonts w:ascii="Arial" w:hAnsi="Arial" w:cs="Arial"/>
          <w:sz w:val="24"/>
          <w:szCs w:val="24"/>
        </w:rPr>
        <w:t>eg</w:t>
      </w:r>
      <w:proofErr w:type="spellEnd"/>
      <w:r w:rsidR="000834D8">
        <w:rPr>
          <w:rFonts w:ascii="Arial" w:hAnsi="Arial" w:cs="Arial"/>
          <w:sz w:val="24"/>
          <w:szCs w:val="24"/>
        </w:rPr>
        <w:t xml:space="preserve">. </w:t>
      </w:r>
      <w:r w:rsidR="00874013">
        <w:rPr>
          <w:rFonts w:ascii="Arial" w:hAnsi="Arial" w:cs="Arial"/>
          <w:sz w:val="24"/>
          <w:szCs w:val="24"/>
        </w:rPr>
        <w:t xml:space="preserve">new </w:t>
      </w:r>
      <w:r w:rsidR="000834D8">
        <w:rPr>
          <w:rFonts w:ascii="Arial" w:hAnsi="Arial" w:cs="Arial"/>
          <w:sz w:val="24"/>
          <w:szCs w:val="24"/>
        </w:rPr>
        <w:t>Global Health BA/BSc</w:t>
      </w:r>
      <w:r w:rsidR="00874013">
        <w:rPr>
          <w:rFonts w:ascii="Arial" w:hAnsi="Arial" w:cs="Arial"/>
          <w:sz w:val="24"/>
          <w:szCs w:val="24"/>
        </w:rPr>
        <w:t xml:space="preserve"> program</w:t>
      </w:r>
      <w:r w:rsidR="000834D8">
        <w:rPr>
          <w:rFonts w:ascii="Arial" w:hAnsi="Arial" w:cs="Arial"/>
          <w:sz w:val="24"/>
          <w:szCs w:val="24"/>
        </w:rPr>
        <w:t xml:space="preserve">) and research </w:t>
      </w:r>
      <w:r w:rsidR="009F08C6" w:rsidRPr="00840677">
        <w:rPr>
          <w:rFonts w:ascii="Arial" w:hAnsi="Arial" w:cs="Arial"/>
          <w:sz w:val="24"/>
          <w:szCs w:val="24"/>
        </w:rPr>
        <w:t>(</w:t>
      </w:r>
      <w:proofErr w:type="spellStart"/>
      <w:r w:rsidR="009F08C6" w:rsidRPr="00840677">
        <w:rPr>
          <w:rFonts w:ascii="Arial" w:hAnsi="Arial" w:cs="Arial"/>
          <w:sz w:val="24"/>
          <w:szCs w:val="24"/>
        </w:rPr>
        <w:t>eg</w:t>
      </w:r>
      <w:proofErr w:type="spellEnd"/>
      <w:r w:rsidR="009F08C6" w:rsidRPr="00840677">
        <w:rPr>
          <w:rFonts w:ascii="Arial" w:hAnsi="Arial" w:cs="Arial"/>
          <w:sz w:val="24"/>
          <w:szCs w:val="24"/>
        </w:rPr>
        <w:t xml:space="preserve">. </w:t>
      </w:r>
      <w:r w:rsidR="00840677">
        <w:rPr>
          <w:rFonts w:ascii="Arial" w:hAnsi="Arial" w:cs="Arial"/>
          <w:sz w:val="24"/>
          <w:szCs w:val="24"/>
        </w:rPr>
        <w:t>Canada First Research Excellence Fund</w:t>
      </w:r>
      <w:r w:rsidR="009F08C6" w:rsidRPr="00840677">
        <w:rPr>
          <w:rFonts w:ascii="Arial" w:hAnsi="Arial" w:cs="Arial"/>
          <w:sz w:val="24"/>
          <w:szCs w:val="24"/>
        </w:rPr>
        <w:t xml:space="preserve">).  </w:t>
      </w:r>
      <w:r w:rsidR="009F08C6" w:rsidRPr="009F08C6">
        <w:rPr>
          <w:rFonts w:ascii="Arial" w:hAnsi="Arial" w:cs="Arial"/>
          <w:b/>
          <w:sz w:val="24"/>
          <w:szCs w:val="24"/>
        </w:rPr>
        <w:t>Note that this is con</w:t>
      </w:r>
      <w:r w:rsidR="009F08C6">
        <w:rPr>
          <w:rFonts w:ascii="Arial" w:hAnsi="Arial" w:cs="Arial"/>
          <w:b/>
          <w:sz w:val="24"/>
          <w:szCs w:val="24"/>
        </w:rPr>
        <w:t>tingent on the Faculty</w:t>
      </w:r>
      <w:r w:rsidR="009F08C6" w:rsidRPr="009F08C6">
        <w:rPr>
          <w:rFonts w:ascii="Arial" w:hAnsi="Arial" w:cs="Arial"/>
          <w:b/>
          <w:sz w:val="24"/>
          <w:szCs w:val="24"/>
        </w:rPr>
        <w:t xml:space="preserve"> </w:t>
      </w:r>
      <w:r w:rsidR="00860D7A">
        <w:rPr>
          <w:rFonts w:ascii="Arial" w:hAnsi="Arial" w:cs="Arial"/>
          <w:b/>
          <w:sz w:val="24"/>
          <w:szCs w:val="24"/>
        </w:rPr>
        <w:t xml:space="preserve">implementing new undergraduate and applied Masters programs for enrollment growth, and </w:t>
      </w:r>
      <w:r w:rsidR="009F08C6" w:rsidRPr="009F08C6">
        <w:rPr>
          <w:rFonts w:ascii="Arial" w:hAnsi="Arial" w:cs="Arial"/>
          <w:b/>
          <w:sz w:val="24"/>
          <w:szCs w:val="24"/>
        </w:rPr>
        <w:t>achieving its</w:t>
      </w:r>
      <w:r w:rsidR="009F08C6">
        <w:rPr>
          <w:rFonts w:ascii="Arial" w:hAnsi="Arial" w:cs="Arial"/>
          <w:b/>
          <w:sz w:val="24"/>
          <w:szCs w:val="24"/>
        </w:rPr>
        <w:t xml:space="preserve"> overall </w:t>
      </w:r>
      <w:r w:rsidR="009F08C6" w:rsidRPr="009F08C6">
        <w:rPr>
          <w:rFonts w:ascii="Arial" w:hAnsi="Arial" w:cs="Arial"/>
          <w:b/>
          <w:sz w:val="24"/>
          <w:szCs w:val="24"/>
        </w:rPr>
        <w:t>undergraduate and graduate student enrollment targets</w:t>
      </w:r>
      <w:r w:rsidR="00D55A9A">
        <w:rPr>
          <w:rFonts w:ascii="Arial" w:hAnsi="Arial" w:cs="Arial"/>
          <w:b/>
          <w:sz w:val="24"/>
          <w:szCs w:val="24"/>
        </w:rPr>
        <w:t xml:space="preserve"> over a three year rolling basis</w:t>
      </w:r>
      <w:r w:rsidR="00D55A9A" w:rsidRPr="009F08C6">
        <w:rPr>
          <w:rFonts w:ascii="Arial" w:hAnsi="Arial" w:cs="Arial"/>
          <w:b/>
          <w:sz w:val="24"/>
          <w:szCs w:val="24"/>
        </w:rPr>
        <w:t>.</w:t>
      </w:r>
    </w:p>
    <w:p w14:paraId="698FAD25" w14:textId="77777777" w:rsidR="001B090C" w:rsidRPr="001B090C" w:rsidRDefault="001B090C" w:rsidP="001B090C">
      <w:pPr>
        <w:rPr>
          <w:rFonts w:ascii="Arial" w:hAnsi="Arial" w:cs="Arial"/>
          <w:b/>
          <w:sz w:val="24"/>
          <w:szCs w:val="24"/>
        </w:rPr>
      </w:pPr>
    </w:p>
    <w:p w14:paraId="1B2B4714" w14:textId="77777777" w:rsidR="00226CF2" w:rsidRPr="009F08C6" w:rsidRDefault="00226CF2" w:rsidP="00226C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08C6">
        <w:rPr>
          <w:rFonts w:ascii="Arial" w:hAnsi="Arial" w:cs="Arial"/>
          <w:b/>
          <w:sz w:val="24"/>
          <w:szCs w:val="24"/>
        </w:rPr>
        <w:t xml:space="preserve">Criteria for </w:t>
      </w:r>
      <w:r w:rsidR="00D1058A">
        <w:rPr>
          <w:rFonts w:ascii="Arial" w:hAnsi="Arial" w:cs="Arial"/>
          <w:b/>
          <w:sz w:val="24"/>
          <w:szCs w:val="24"/>
        </w:rPr>
        <w:t>Faculty H</w:t>
      </w:r>
      <w:r w:rsidRPr="009F08C6">
        <w:rPr>
          <w:rFonts w:ascii="Arial" w:hAnsi="Arial" w:cs="Arial"/>
          <w:b/>
          <w:sz w:val="24"/>
          <w:szCs w:val="24"/>
        </w:rPr>
        <w:t>ires</w:t>
      </w:r>
    </w:p>
    <w:p w14:paraId="6652950B" w14:textId="77777777" w:rsidR="00226CF2" w:rsidRPr="009F08C6" w:rsidRDefault="00A56015" w:rsidP="001B09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</w:t>
      </w:r>
      <w:r w:rsidR="00226CF2" w:rsidRPr="009F08C6">
        <w:rPr>
          <w:rFonts w:ascii="Arial" w:hAnsi="Arial" w:cs="Arial"/>
          <w:sz w:val="24"/>
          <w:szCs w:val="24"/>
        </w:rPr>
        <w:t>this recruitment will</w:t>
      </w:r>
      <w:r w:rsidR="00840677">
        <w:rPr>
          <w:rFonts w:ascii="Arial" w:hAnsi="Arial" w:cs="Arial"/>
          <w:sz w:val="24"/>
          <w:szCs w:val="24"/>
        </w:rPr>
        <w:t xml:space="preserve"> have positive impact on the School</w:t>
      </w:r>
      <w:r w:rsidR="00226CF2" w:rsidRPr="009F08C6">
        <w:rPr>
          <w:rFonts w:ascii="Arial" w:hAnsi="Arial" w:cs="Arial"/>
          <w:sz w:val="24"/>
          <w:szCs w:val="24"/>
        </w:rPr>
        <w:t>/Department</w:t>
      </w:r>
      <w:r w:rsidR="00840677">
        <w:rPr>
          <w:rFonts w:ascii="Arial" w:hAnsi="Arial" w:cs="Arial"/>
          <w:sz w:val="24"/>
          <w:szCs w:val="24"/>
        </w:rPr>
        <w:t xml:space="preserve">’s ability to meet </w:t>
      </w:r>
      <w:r w:rsidR="00226CF2" w:rsidRPr="009F08C6">
        <w:rPr>
          <w:rFonts w:ascii="Arial" w:hAnsi="Arial" w:cs="Arial"/>
          <w:sz w:val="24"/>
          <w:szCs w:val="24"/>
        </w:rPr>
        <w:t>undergraduate and graduate student enrolment</w:t>
      </w:r>
      <w:r>
        <w:rPr>
          <w:rFonts w:ascii="Arial" w:hAnsi="Arial" w:cs="Arial"/>
          <w:sz w:val="24"/>
          <w:szCs w:val="24"/>
        </w:rPr>
        <w:t xml:space="preserve"> </w:t>
      </w:r>
      <w:r w:rsidR="00226CF2" w:rsidRPr="009F08C6">
        <w:rPr>
          <w:rFonts w:ascii="Arial" w:hAnsi="Arial" w:cs="Arial"/>
          <w:sz w:val="24"/>
          <w:szCs w:val="24"/>
        </w:rPr>
        <w:t>target</w:t>
      </w:r>
      <w:r>
        <w:rPr>
          <w:rFonts w:ascii="Arial" w:hAnsi="Arial" w:cs="Arial"/>
          <w:sz w:val="24"/>
          <w:szCs w:val="24"/>
        </w:rPr>
        <w:t xml:space="preserve"> and student retention</w:t>
      </w:r>
      <w:r w:rsidR="00226CF2" w:rsidRPr="009F08C6">
        <w:rPr>
          <w:rFonts w:ascii="Arial" w:hAnsi="Arial" w:cs="Arial"/>
          <w:sz w:val="24"/>
          <w:szCs w:val="24"/>
        </w:rPr>
        <w:t>.</w:t>
      </w:r>
    </w:p>
    <w:p w14:paraId="092CAB7B" w14:textId="77777777" w:rsidR="00226CF2" w:rsidRDefault="00A56015" w:rsidP="001B09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</w:t>
      </w:r>
      <w:r w:rsidR="00840677">
        <w:rPr>
          <w:rFonts w:ascii="Arial" w:hAnsi="Arial" w:cs="Arial"/>
          <w:sz w:val="24"/>
          <w:szCs w:val="24"/>
        </w:rPr>
        <w:t>ow this</w:t>
      </w:r>
      <w:r w:rsidR="00226CF2" w:rsidRPr="009F08C6">
        <w:rPr>
          <w:rFonts w:ascii="Arial" w:hAnsi="Arial" w:cs="Arial"/>
          <w:sz w:val="24"/>
          <w:szCs w:val="24"/>
        </w:rPr>
        <w:t xml:space="preserve"> recruitment addresses a strategic </w:t>
      </w:r>
      <w:r w:rsidR="00840677">
        <w:rPr>
          <w:rFonts w:ascii="Arial" w:hAnsi="Arial" w:cs="Arial"/>
          <w:sz w:val="24"/>
          <w:szCs w:val="24"/>
        </w:rPr>
        <w:t xml:space="preserve">need and </w:t>
      </w:r>
      <w:r w:rsidR="00226CF2" w:rsidRPr="009F08C6">
        <w:rPr>
          <w:rFonts w:ascii="Arial" w:hAnsi="Arial" w:cs="Arial"/>
          <w:sz w:val="24"/>
          <w:szCs w:val="24"/>
        </w:rPr>
        <w:t>priority in the Scho</w:t>
      </w:r>
      <w:r>
        <w:rPr>
          <w:rFonts w:ascii="Arial" w:hAnsi="Arial" w:cs="Arial"/>
          <w:sz w:val="24"/>
          <w:szCs w:val="24"/>
        </w:rPr>
        <w:t>ols/Department with respect to E</w:t>
      </w:r>
      <w:r w:rsidR="00226CF2" w:rsidRPr="009F08C6">
        <w:rPr>
          <w:rFonts w:ascii="Arial" w:hAnsi="Arial" w:cs="Arial"/>
          <w:sz w:val="24"/>
          <w:szCs w:val="24"/>
        </w:rPr>
        <w:t>ducation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 experiential education, eLearning, first year experience)</w:t>
      </w:r>
      <w:r w:rsidR="00226CF2" w:rsidRPr="009F08C6">
        <w:rPr>
          <w:rFonts w:ascii="Arial" w:hAnsi="Arial" w:cs="Arial"/>
          <w:sz w:val="24"/>
          <w:szCs w:val="24"/>
        </w:rPr>
        <w:t>.</w:t>
      </w:r>
    </w:p>
    <w:p w14:paraId="11BB310E" w14:textId="77777777" w:rsidR="00A56015" w:rsidRPr="009F08C6" w:rsidRDefault="00A56015" w:rsidP="001B09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this</w:t>
      </w:r>
      <w:r w:rsidRPr="009F08C6">
        <w:rPr>
          <w:rFonts w:ascii="Arial" w:hAnsi="Arial" w:cs="Arial"/>
          <w:sz w:val="24"/>
          <w:szCs w:val="24"/>
        </w:rPr>
        <w:t xml:space="preserve"> recruitment addresses a strategic </w:t>
      </w:r>
      <w:r>
        <w:rPr>
          <w:rFonts w:ascii="Arial" w:hAnsi="Arial" w:cs="Arial"/>
          <w:sz w:val="24"/>
          <w:szCs w:val="24"/>
        </w:rPr>
        <w:t xml:space="preserve">need and </w:t>
      </w:r>
      <w:r w:rsidRPr="009F08C6">
        <w:rPr>
          <w:rFonts w:ascii="Arial" w:hAnsi="Arial" w:cs="Arial"/>
          <w:sz w:val="24"/>
          <w:szCs w:val="24"/>
        </w:rPr>
        <w:t>priority in the Schools/Department with respect to</w:t>
      </w:r>
      <w:r>
        <w:rPr>
          <w:rFonts w:ascii="Arial" w:hAnsi="Arial" w:cs="Arial"/>
          <w:sz w:val="24"/>
          <w:szCs w:val="24"/>
        </w:rPr>
        <w:t xml:space="preserve"> Research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 building c</w:t>
      </w:r>
      <w:r w:rsidR="00D55A9A">
        <w:rPr>
          <w:rFonts w:ascii="Arial" w:hAnsi="Arial" w:cs="Arial"/>
          <w:sz w:val="24"/>
          <w:szCs w:val="24"/>
        </w:rPr>
        <w:t>apacity in strategic areas</w:t>
      </w:r>
      <w:r>
        <w:rPr>
          <w:rFonts w:ascii="Arial" w:hAnsi="Arial" w:cs="Arial"/>
          <w:sz w:val="24"/>
          <w:szCs w:val="24"/>
        </w:rPr>
        <w:t>)</w:t>
      </w:r>
      <w:r w:rsidRPr="009F08C6">
        <w:rPr>
          <w:rFonts w:ascii="Arial" w:hAnsi="Arial" w:cs="Arial"/>
          <w:sz w:val="24"/>
          <w:szCs w:val="24"/>
        </w:rPr>
        <w:t>.</w:t>
      </w:r>
    </w:p>
    <w:p w14:paraId="55558F5F" w14:textId="77777777" w:rsidR="00226CF2" w:rsidRPr="009F08C6" w:rsidRDefault="00A56015" w:rsidP="001B09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</w:t>
      </w:r>
      <w:r w:rsidR="00840677">
        <w:rPr>
          <w:rFonts w:ascii="Arial" w:hAnsi="Arial" w:cs="Arial"/>
          <w:sz w:val="24"/>
          <w:szCs w:val="24"/>
        </w:rPr>
        <w:t>ow this</w:t>
      </w:r>
      <w:r w:rsidR="00226CF2" w:rsidRPr="009F08C6">
        <w:rPr>
          <w:rFonts w:ascii="Arial" w:hAnsi="Arial" w:cs="Arial"/>
          <w:sz w:val="24"/>
          <w:szCs w:val="24"/>
        </w:rPr>
        <w:t xml:space="preserve"> recruitment align</w:t>
      </w:r>
      <w:r w:rsidR="00840677">
        <w:rPr>
          <w:rFonts w:ascii="Arial" w:hAnsi="Arial" w:cs="Arial"/>
          <w:sz w:val="24"/>
          <w:szCs w:val="24"/>
        </w:rPr>
        <w:t>s</w:t>
      </w:r>
      <w:r w:rsidR="00226CF2" w:rsidRPr="009F08C6">
        <w:rPr>
          <w:rFonts w:ascii="Arial" w:hAnsi="Arial" w:cs="Arial"/>
          <w:sz w:val="24"/>
          <w:szCs w:val="24"/>
        </w:rPr>
        <w:t xml:space="preserve"> with strategic </w:t>
      </w:r>
      <w:r w:rsidR="00840677">
        <w:rPr>
          <w:rFonts w:ascii="Arial" w:hAnsi="Arial" w:cs="Arial"/>
          <w:sz w:val="24"/>
          <w:szCs w:val="24"/>
        </w:rPr>
        <w:t xml:space="preserve">opportunities and </w:t>
      </w:r>
      <w:r>
        <w:rPr>
          <w:rFonts w:ascii="Arial" w:hAnsi="Arial" w:cs="Arial"/>
          <w:sz w:val="24"/>
          <w:szCs w:val="24"/>
        </w:rPr>
        <w:t xml:space="preserve">priorities in the Faculty of Health’s five year academic plan (2015-2020) </w:t>
      </w:r>
      <w:r w:rsidR="00226CF2" w:rsidRPr="009F08C6">
        <w:rPr>
          <w:rFonts w:ascii="Arial" w:hAnsi="Arial" w:cs="Arial"/>
          <w:sz w:val="24"/>
          <w:szCs w:val="24"/>
        </w:rPr>
        <w:t>and the University Academic Plan (UAP).</w:t>
      </w:r>
    </w:p>
    <w:p w14:paraId="4E6A0C92" w14:textId="77777777" w:rsidR="009F08C6" w:rsidRPr="009F08C6" w:rsidRDefault="009F08C6" w:rsidP="008406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9F08C6" w:rsidRPr="009F08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D22C" w14:textId="77777777" w:rsidR="00226CF2" w:rsidRDefault="00226CF2" w:rsidP="00226CF2">
      <w:pPr>
        <w:spacing w:after="0" w:line="240" w:lineRule="auto"/>
      </w:pPr>
      <w:r>
        <w:separator/>
      </w:r>
    </w:p>
  </w:endnote>
  <w:endnote w:type="continuationSeparator" w:id="0">
    <w:p w14:paraId="377413B0" w14:textId="77777777" w:rsidR="00226CF2" w:rsidRDefault="00226CF2" w:rsidP="0022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2DCE" w14:textId="77777777" w:rsidR="00226CF2" w:rsidRDefault="00226CF2" w:rsidP="00226CF2">
      <w:pPr>
        <w:spacing w:after="0" w:line="240" w:lineRule="auto"/>
      </w:pPr>
      <w:r>
        <w:separator/>
      </w:r>
    </w:p>
  </w:footnote>
  <w:footnote w:type="continuationSeparator" w:id="0">
    <w:p w14:paraId="308D3314" w14:textId="77777777" w:rsidR="00226CF2" w:rsidRDefault="00226CF2" w:rsidP="0022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F0F9" w14:textId="266EC101" w:rsidR="00226CF2" w:rsidRPr="00D1058A" w:rsidRDefault="00226CF2">
    <w:pPr>
      <w:pStyle w:val="Header"/>
      <w:rPr>
        <w:rFonts w:ascii="Arial" w:hAnsi="Arial" w:cs="Arial"/>
        <w:sz w:val="20"/>
      </w:rPr>
    </w:pPr>
    <w:r w:rsidRPr="00D1058A">
      <w:rPr>
        <w:rFonts w:ascii="Arial" w:eastAsiaTheme="majorEastAsia" w:hAnsi="Arial" w:cs="Arial"/>
        <w:b/>
        <w:sz w:val="24"/>
      </w:rPr>
      <w:t>DRAFT for Discussion</w:t>
    </w:r>
    <w:r w:rsidRPr="00D1058A">
      <w:rPr>
        <w:rFonts w:ascii="Arial" w:eastAsiaTheme="majorEastAsia" w:hAnsi="Arial" w:cs="Arial"/>
        <w:b/>
        <w:sz w:val="24"/>
      </w:rPr>
      <w:ptab w:relativeTo="margin" w:alignment="right" w:leader="none"/>
    </w:r>
    <w:sdt>
      <w:sdtPr>
        <w:rPr>
          <w:rFonts w:ascii="Arial" w:eastAsiaTheme="majorEastAsia" w:hAnsi="Arial" w:cs="Arial"/>
        </w:rPr>
        <w:alias w:val="Date"/>
        <w:id w:val="78404859"/>
        <w:placeholder>
          <w:docPart w:val="8773D1D607E645D0BC57DDE1B45066F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4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B090C">
          <w:rPr>
            <w:rFonts w:ascii="Arial" w:eastAsiaTheme="majorEastAsia" w:hAnsi="Arial" w:cs="Arial"/>
          </w:rPr>
          <w:t>April 11</w:t>
        </w:r>
        <w:r w:rsidRPr="00D1058A">
          <w:rPr>
            <w:rFonts w:ascii="Arial" w:eastAsiaTheme="majorEastAsia" w:hAnsi="Arial" w:cs="Arial"/>
          </w:rPr>
          <w:t>, 2015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376A"/>
    <w:multiLevelType w:val="hybridMultilevel"/>
    <w:tmpl w:val="943C6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F2"/>
    <w:rsid w:val="000834D8"/>
    <w:rsid w:val="001B090C"/>
    <w:rsid w:val="00226CF2"/>
    <w:rsid w:val="00234309"/>
    <w:rsid w:val="00623783"/>
    <w:rsid w:val="00840677"/>
    <w:rsid w:val="00860D7A"/>
    <w:rsid w:val="00874013"/>
    <w:rsid w:val="00890969"/>
    <w:rsid w:val="009736B1"/>
    <w:rsid w:val="009F08C6"/>
    <w:rsid w:val="00A56015"/>
    <w:rsid w:val="00D1058A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81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F2"/>
  </w:style>
  <w:style w:type="paragraph" w:styleId="Footer">
    <w:name w:val="footer"/>
    <w:basedOn w:val="Normal"/>
    <w:link w:val="FooterChar"/>
    <w:uiPriority w:val="99"/>
    <w:unhideWhenUsed/>
    <w:rsid w:val="002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F2"/>
  </w:style>
  <w:style w:type="paragraph" w:styleId="BalloonText">
    <w:name w:val="Balloon Text"/>
    <w:basedOn w:val="Normal"/>
    <w:link w:val="BalloonTextChar"/>
    <w:uiPriority w:val="99"/>
    <w:semiHidden/>
    <w:unhideWhenUsed/>
    <w:rsid w:val="002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F2"/>
  </w:style>
  <w:style w:type="paragraph" w:styleId="Footer">
    <w:name w:val="footer"/>
    <w:basedOn w:val="Normal"/>
    <w:link w:val="FooterChar"/>
    <w:uiPriority w:val="99"/>
    <w:unhideWhenUsed/>
    <w:rsid w:val="002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F2"/>
  </w:style>
  <w:style w:type="paragraph" w:styleId="BalloonText">
    <w:name w:val="Balloon Text"/>
    <w:basedOn w:val="Normal"/>
    <w:link w:val="BalloonTextChar"/>
    <w:uiPriority w:val="99"/>
    <w:semiHidden/>
    <w:unhideWhenUsed/>
    <w:rsid w:val="002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73D1D607E645D0BC57DDE1B450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7D5C-950D-424F-8CA3-F479F256BD8F}"/>
      </w:docPartPr>
      <w:docPartBody>
        <w:p w:rsidR="008536AE" w:rsidRDefault="004252AB" w:rsidP="004252AB">
          <w:pPr>
            <w:pStyle w:val="8773D1D607E645D0BC57DDE1B45066F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B"/>
    <w:rsid w:val="004252AB"/>
    <w:rsid w:val="008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FB10542174DD98EEEB34BA8094744">
    <w:name w:val="174FB10542174DD98EEEB34BA8094744"/>
    <w:rsid w:val="004252AB"/>
  </w:style>
  <w:style w:type="paragraph" w:customStyle="1" w:styleId="8773D1D607E645D0BC57DDE1B45066FE">
    <w:name w:val="8773D1D607E645D0BC57DDE1B45066FE"/>
    <w:rsid w:val="00425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FB10542174DD98EEEB34BA8094744">
    <w:name w:val="174FB10542174DD98EEEB34BA8094744"/>
    <w:rsid w:val="004252AB"/>
  </w:style>
  <w:style w:type="paragraph" w:customStyle="1" w:styleId="8773D1D607E645D0BC57DDE1B45066FE">
    <w:name w:val="8773D1D607E645D0BC57DDE1B45066FE"/>
    <w:rsid w:val="00425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cp:lastPrinted>2015-01-30T16:39:00Z</cp:lastPrinted>
  <dcterms:created xsi:type="dcterms:W3CDTF">2015-04-13T16:24:00Z</dcterms:created>
  <dcterms:modified xsi:type="dcterms:W3CDTF">2015-04-13T16:24:00Z</dcterms:modified>
</cp:coreProperties>
</file>