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877F3" w:rsidRDefault="001877F3" w:rsidP="001877F3">
      <w:pPr>
        <w:pStyle w:val="Heading2"/>
        <w:numPr>
          <w:ilvl w:val="0"/>
          <w:numId w:val="0"/>
        </w:numPr>
      </w:pPr>
      <w:bookmarkStart w:id="0" w:name="_Toc25847615"/>
    </w:p>
    <w:p w14:paraId="4C7C7701" w14:textId="6CE1288E" w:rsidR="001877F3" w:rsidRPr="001877F3" w:rsidRDefault="001877F3" w:rsidP="001877F3">
      <w:pPr>
        <w:pStyle w:val="Heading2"/>
        <w:numPr>
          <w:ilvl w:val="1"/>
          <w:numId w:val="0"/>
        </w:numPr>
        <w:rPr>
          <w:sz w:val="32"/>
          <w:szCs w:val="32"/>
        </w:rPr>
      </w:pPr>
      <w:r w:rsidRPr="72AD03CD">
        <w:rPr>
          <w:sz w:val="32"/>
          <w:szCs w:val="32"/>
        </w:rPr>
        <w:t>Offboarding Checklist</w:t>
      </w:r>
      <w:r w:rsidR="0B39FE9C" w:rsidRPr="72AD03CD">
        <w:rPr>
          <w:sz w:val="32"/>
          <w:szCs w:val="32"/>
        </w:rPr>
        <w:t>- Virtual and On-Site Plac</w:t>
      </w:r>
      <w:r w:rsidR="00723855">
        <w:rPr>
          <w:sz w:val="32"/>
          <w:szCs w:val="32"/>
        </w:rPr>
        <w:t>e</w:t>
      </w:r>
      <w:r w:rsidR="0B39FE9C" w:rsidRPr="72AD03CD">
        <w:rPr>
          <w:sz w:val="32"/>
          <w:szCs w:val="32"/>
        </w:rPr>
        <w:t>ments</w:t>
      </w:r>
      <w:r>
        <w:br/>
      </w:r>
      <w:bookmarkEnd w:id="0"/>
    </w:p>
    <w:tbl>
      <w:tblPr>
        <w:tblStyle w:val="GridTable1Light-Accent1"/>
        <w:tblW w:w="9364" w:type="dxa"/>
        <w:tblLook w:val="04A0" w:firstRow="1" w:lastRow="0" w:firstColumn="1" w:lastColumn="0" w:noHBand="0" w:noVBand="1"/>
      </w:tblPr>
      <w:tblGrid>
        <w:gridCol w:w="8414"/>
        <w:gridCol w:w="950"/>
      </w:tblGrid>
      <w:tr w:rsidR="001877F3" w:rsidRPr="001877F3" w14:paraId="3FDC5444" w14:textId="77777777" w:rsidTr="72AD0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shd w:val="clear" w:color="auto" w:fill="D5DCE4" w:themeFill="text2" w:themeFillTint="33"/>
          </w:tcPr>
          <w:p w14:paraId="15F68445" w14:textId="77777777" w:rsidR="001877F3" w:rsidRPr="001877F3" w:rsidRDefault="001877F3" w:rsidP="00223A3A">
            <w:pPr>
              <w:rPr>
                <w:b w:val="0"/>
                <w:sz w:val="28"/>
                <w:szCs w:val="28"/>
              </w:rPr>
            </w:pPr>
            <w:r w:rsidRPr="001877F3">
              <w:rPr>
                <w:sz w:val="28"/>
                <w:szCs w:val="28"/>
              </w:rPr>
              <w:t>Task</w:t>
            </w:r>
          </w:p>
        </w:tc>
        <w:tc>
          <w:tcPr>
            <w:tcW w:w="950" w:type="dxa"/>
            <w:shd w:val="clear" w:color="auto" w:fill="D5DCE4" w:themeFill="text2" w:themeFillTint="33"/>
          </w:tcPr>
          <w:p w14:paraId="1B9FBFDD" w14:textId="77777777" w:rsidR="001877F3" w:rsidRPr="001877F3" w:rsidRDefault="001877F3" w:rsidP="00223A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877F3">
              <w:rPr>
                <w:sz w:val="28"/>
                <w:szCs w:val="28"/>
              </w:rPr>
              <w:t>Status</w:t>
            </w:r>
          </w:p>
        </w:tc>
      </w:tr>
      <w:tr w:rsidR="001877F3" w:rsidRPr="001877F3" w14:paraId="3B3F76F1" w14:textId="77777777" w:rsidTr="72AD03CD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0CFBDBEE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Schedule an exit interview </w:t>
            </w:r>
          </w:p>
          <w:p w14:paraId="63B808E1" w14:textId="77777777" w:rsidR="001877F3" w:rsidRPr="001877F3" w:rsidRDefault="001877F3" w:rsidP="00187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14"/>
              <w:rPr>
                <w:b w:val="0"/>
                <w:bCs w:val="0"/>
                <w:sz w:val="24"/>
                <w:szCs w:val="24"/>
              </w:rPr>
            </w:pPr>
            <w:r w:rsidRPr="001877F3">
              <w:rPr>
                <w:b w:val="0"/>
                <w:bCs w:val="0"/>
                <w:sz w:val="24"/>
                <w:szCs w:val="24"/>
              </w:rPr>
              <w:t>Review Learning Plan</w:t>
            </w:r>
          </w:p>
          <w:p w14:paraId="73D5786B" w14:textId="77777777" w:rsidR="001877F3" w:rsidRPr="001877F3" w:rsidRDefault="001877F3" w:rsidP="00187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14"/>
              <w:rPr>
                <w:b w:val="0"/>
                <w:bCs w:val="0"/>
                <w:sz w:val="24"/>
                <w:szCs w:val="24"/>
              </w:rPr>
            </w:pPr>
            <w:r w:rsidRPr="001877F3">
              <w:rPr>
                <w:b w:val="0"/>
                <w:bCs w:val="0"/>
                <w:sz w:val="24"/>
                <w:szCs w:val="24"/>
              </w:rPr>
              <w:t>Discuss plans for wrapping up final projects</w:t>
            </w:r>
          </w:p>
          <w:p w14:paraId="6598409F" w14:textId="77777777" w:rsidR="001877F3" w:rsidRPr="001877F3" w:rsidRDefault="001877F3" w:rsidP="001877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14"/>
              <w:rPr>
                <w:sz w:val="24"/>
                <w:szCs w:val="24"/>
              </w:rPr>
            </w:pPr>
            <w:r w:rsidRPr="001877F3">
              <w:rPr>
                <w:b w:val="0"/>
                <w:bCs w:val="0"/>
                <w:sz w:val="24"/>
                <w:szCs w:val="24"/>
              </w:rPr>
              <w:t>Provide feedback on overall performance</w:t>
            </w:r>
          </w:p>
        </w:tc>
        <w:tc>
          <w:tcPr>
            <w:tcW w:w="950" w:type="dxa"/>
          </w:tcPr>
          <w:p w14:paraId="0A37501D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2C63C679" w14:textId="77777777" w:rsidTr="72AD03C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3B99075C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Complete final student evaluation </w:t>
            </w:r>
          </w:p>
        </w:tc>
        <w:tc>
          <w:tcPr>
            <w:tcW w:w="950" w:type="dxa"/>
          </w:tcPr>
          <w:p w14:paraId="5DAB6C7B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089A3E78" w14:textId="77777777" w:rsidTr="72AD03C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5EA00629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>Inform relevant parties (staff, volunteers, clients) of the end of the practicum and student’s departure</w:t>
            </w:r>
          </w:p>
        </w:tc>
        <w:tc>
          <w:tcPr>
            <w:tcW w:w="950" w:type="dxa"/>
          </w:tcPr>
          <w:p w14:paraId="02EB378F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2F359883" w14:textId="77777777" w:rsidTr="72AD03C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771E1109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Arrange return of any materials belonging to the organization </w:t>
            </w:r>
            <w:r w:rsidRPr="00E95E9E">
              <w:rPr>
                <w:b w:val="0"/>
                <w:bCs w:val="0"/>
                <w:sz w:val="24"/>
                <w:szCs w:val="24"/>
              </w:rPr>
              <w:t>(e.g. keys, access cards, computers, USBs, parking permits, etc.)</w:t>
            </w:r>
          </w:p>
        </w:tc>
        <w:tc>
          <w:tcPr>
            <w:tcW w:w="950" w:type="dxa"/>
          </w:tcPr>
          <w:p w14:paraId="6A05A809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795A47DB" w14:textId="77777777" w:rsidTr="72AD03C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5E92B8BC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Ensure transfer of files and documents </w:t>
            </w:r>
            <w:r w:rsidRPr="00E95E9E">
              <w:rPr>
                <w:b w:val="0"/>
                <w:bCs w:val="0"/>
                <w:sz w:val="24"/>
                <w:szCs w:val="24"/>
              </w:rPr>
              <w:t>(e.g. from student’s personal computer/drive to shared drives)</w:t>
            </w:r>
          </w:p>
        </w:tc>
        <w:tc>
          <w:tcPr>
            <w:tcW w:w="950" w:type="dxa"/>
          </w:tcPr>
          <w:p w14:paraId="5A39BBE3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108B9725" w14:textId="77777777" w:rsidTr="72AD03CD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22ECDEE0" w14:textId="7351E3E8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72AD03CD">
              <w:rPr>
                <w:sz w:val="24"/>
                <w:szCs w:val="24"/>
              </w:rPr>
              <w:t>If applicable, remove student from any collaborati</w:t>
            </w:r>
            <w:r w:rsidR="104DBD10" w:rsidRPr="72AD03CD">
              <w:rPr>
                <w:sz w:val="24"/>
                <w:szCs w:val="24"/>
              </w:rPr>
              <w:t>on</w:t>
            </w:r>
            <w:r w:rsidRPr="72AD03CD">
              <w:rPr>
                <w:sz w:val="24"/>
                <w:szCs w:val="24"/>
              </w:rPr>
              <w:t xml:space="preserve"> platforms, networks or other online spaces.</w:t>
            </w:r>
          </w:p>
        </w:tc>
        <w:tc>
          <w:tcPr>
            <w:tcW w:w="950" w:type="dxa"/>
          </w:tcPr>
          <w:p w14:paraId="41C8F396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3F123B28" w14:textId="77777777" w:rsidTr="72AD03C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61B5D767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Update communication systems </w:t>
            </w:r>
            <w:r w:rsidRPr="00E95E9E">
              <w:rPr>
                <w:b w:val="0"/>
                <w:bCs w:val="0"/>
                <w:sz w:val="24"/>
                <w:szCs w:val="24"/>
              </w:rPr>
              <w:t>(e.g. designate alternate contact, close e-mail account, set auto-reply on e-mails, change voicemail notice, etc.)</w:t>
            </w:r>
          </w:p>
        </w:tc>
        <w:tc>
          <w:tcPr>
            <w:tcW w:w="950" w:type="dxa"/>
          </w:tcPr>
          <w:p w14:paraId="72A3D3EC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793BB63A" w14:textId="77777777" w:rsidTr="72AD03CD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037F7AF5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 xml:space="preserve">Discuss if/how student will be able to use the work they produced </w:t>
            </w:r>
            <w:r w:rsidRPr="00E95E9E">
              <w:rPr>
                <w:b w:val="0"/>
                <w:bCs w:val="0"/>
                <w:sz w:val="24"/>
                <w:szCs w:val="24"/>
              </w:rPr>
              <w:t>(e.g. authorship/publication, retaining copies for personal use, etc.)</w:t>
            </w:r>
          </w:p>
        </w:tc>
        <w:tc>
          <w:tcPr>
            <w:tcW w:w="950" w:type="dxa"/>
          </w:tcPr>
          <w:p w14:paraId="0D0B940D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34726B36" w14:textId="77777777" w:rsidTr="72AD03CD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56A29FFF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>Discuss any opportunities for continued involvement in the organization</w:t>
            </w:r>
          </w:p>
          <w:p w14:paraId="327ADA7F" w14:textId="77777777" w:rsidR="001877F3" w:rsidRPr="00E95E9E" w:rsidRDefault="001877F3" w:rsidP="001877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89"/>
              <w:rPr>
                <w:b w:val="0"/>
                <w:bCs w:val="0"/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>Locating future employment opportunities (e.g. job boards, listservs, etc.)</w:t>
            </w:r>
          </w:p>
          <w:p w14:paraId="6931FE53" w14:textId="77777777" w:rsidR="001877F3" w:rsidRPr="001877F3" w:rsidRDefault="001877F3" w:rsidP="001877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>Interest in recommending them for opportunities</w:t>
            </w:r>
          </w:p>
        </w:tc>
        <w:tc>
          <w:tcPr>
            <w:tcW w:w="950" w:type="dxa"/>
          </w:tcPr>
          <w:p w14:paraId="0E27B00A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03A85CA6" w14:textId="77777777" w:rsidTr="72AD03CD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21DB871C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>Discuss future communication</w:t>
            </w:r>
          </w:p>
          <w:p w14:paraId="7B0CD7CA" w14:textId="77777777" w:rsidR="001877F3" w:rsidRPr="00E95E9E" w:rsidRDefault="001877F3" w:rsidP="001877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4"/>
              <w:rPr>
                <w:b w:val="0"/>
                <w:bCs w:val="0"/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>Connecting on LinkedIn</w:t>
            </w:r>
          </w:p>
          <w:p w14:paraId="083B0698" w14:textId="77777777" w:rsidR="001877F3" w:rsidRPr="00E95E9E" w:rsidRDefault="001877F3" w:rsidP="001877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4"/>
              <w:rPr>
                <w:b w:val="0"/>
                <w:bCs w:val="0"/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 xml:space="preserve">Writing a reference letter </w:t>
            </w:r>
          </w:p>
          <w:p w14:paraId="63D1BED7" w14:textId="77777777" w:rsidR="001877F3" w:rsidRPr="00E95E9E" w:rsidRDefault="001877F3" w:rsidP="001877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4"/>
              <w:rPr>
                <w:b w:val="0"/>
                <w:bCs w:val="0"/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>Serving as a reference (e.g. discuss required lead time, contact information, etc.)</w:t>
            </w:r>
          </w:p>
          <w:p w14:paraId="197FB4F3" w14:textId="77777777" w:rsidR="001877F3" w:rsidRPr="001877F3" w:rsidRDefault="001877F3" w:rsidP="001877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014"/>
              <w:rPr>
                <w:sz w:val="24"/>
                <w:szCs w:val="24"/>
              </w:rPr>
            </w:pPr>
            <w:r w:rsidRPr="00E95E9E">
              <w:rPr>
                <w:b w:val="0"/>
                <w:bCs w:val="0"/>
                <w:sz w:val="24"/>
                <w:szCs w:val="24"/>
              </w:rPr>
              <w:t>Share preferred contact information (e.g. non-York e-mail address)</w:t>
            </w:r>
          </w:p>
        </w:tc>
        <w:tc>
          <w:tcPr>
            <w:tcW w:w="950" w:type="dxa"/>
          </w:tcPr>
          <w:p w14:paraId="60061E4C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877F3" w:rsidRPr="001877F3" w14:paraId="4B71A4A7" w14:textId="77777777" w:rsidTr="72AD03C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</w:tcPr>
          <w:p w14:paraId="1E43DAA3" w14:textId="77777777" w:rsidR="001877F3" w:rsidRPr="001877F3" w:rsidRDefault="001877F3" w:rsidP="001877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89"/>
              <w:rPr>
                <w:sz w:val="24"/>
                <w:szCs w:val="24"/>
              </w:rPr>
            </w:pPr>
            <w:r w:rsidRPr="001877F3">
              <w:rPr>
                <w:sz w:val="24"/>
                <w:szCs w:val="24"/>
              </w:rPr>
              <w:t>Complete partnership evaluation form (online form coming soon)</w:t>
            </w:r>
          </w:p>
        </w:tc>
        <w:tc>
          <w:tcPr>
            <w:tcW w:w="950" w:type="dxa"/>
          </w:tcPr>
          <w:p w14:paraId="44EAFD9C" w14:textId="77777777" w:rsidR="001877F3" w:rsidRPr="001877F3" w:rsidRDefault="001877F3" w:rsidP="00223A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B94D5A5" w14:textId="77777777" w:rsidR="001877F3" w:rsidRPr="003133C2" w:rsidRDefault="001877F3" w:rsidP="001877F3"/>
    <w:p w14:paraId="3DEEC669" w14:textId="77777777" w:rsidR="001877F3" w:rsidRDefault="001877F3"/>
    <w:sectPr w:rsidR="001877F3" w:rsidSect="008724B1">
      <w:pgSz w:w="12240" w:h="15840" w:code="1"/>
      <w:pgMar w:top="426" w:right="1440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6B40B7"/>
    <w:multiLevelType w:val="hybridMultilevel"/>
    <w:tmpl w:val="256AB88E"/>
    <w:lvl w:ilvl="0" w:tplc="C568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62967"/>
    <w:multiLevelType w:val="hybridMultilevel"/>
    <w:tmpl w:val="06E0FE1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B0D5C"/>
    <w:multiLevelType w:val="hybridMultilevel"/>
    <w:tmpl w:val="81F65E0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581CD1"/>
    <w:multiLevelType w:val="hybridMultilevel"/>
    <w:tmpl w:val="5246D6D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3"/>
    <w:rsid w:val="000A333E"/>
    <w:rsid w:val="001877F3"/>
    <w:rsid w:val="00723855"/>
    <w:rsid w:val="00E95E9E"/>
    <w:rsid w:val="0B39FE9C"/>
    <w:rsid w:val="104DBD10"/>
    <w:rsid w:val="72A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3E7A3"/>
  <w15:chartTrackingRefBased/>
  <w15:docId w15:val="{480821DD-AAED-C44D-9DC7-64BD31BA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F3"/>
    <w:pPr>
      <w:spacing w:after="160" w:line="259" w:lineRule="auto"/>
    </w:pPr>
    <w:rPr>
      <w:rFonts w:eastAsiaTheme="minorEastAsia"/>
      <w:sz w:val="22"/>
      <w:szCs w:val="22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7F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44546A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7F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7F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7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7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77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77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77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877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7F3"/>
    <w:rPr>
      <w:rFonts w:asciiTheme="majorHAnsi" w:eastAsiaTheme="majorEastAsia" w:hAnsiTheme="majorHAnsi" w:cstheme="majorBidi"/>
      <w:b/>
      <w:bCs/>
      <w:smallCaps/>
      <w:color w:val="44546A" w:themeColor="text2"/>
      <w:sz w:val="36"/>
      <w:szCs w:val="3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877F3"/>
    <w:rPr>
      <w:rFonts w:asciiTheme="majorHAnsi" w:eastAsiaTheme="majorEastAsia" w:hAnsiTheme="majorHAnsi" w:cstheme="majorBidi"/>
      <w:b/>
      <w:bCs/>
      <w:smallCaps/>
      <w:color w:val="5B9BD5" w:themeColor="accent5"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1877F3"/>
    <w:rPr>
      <w:rFonts w:asciiTheme="majorHAnsi" w:eastAsiaTheme="majorEastAsia" w:hAnsiTheme="majorHAnsi" w:cstheme="majorBidi"/>
      <w:b/>
      <w:bCs/>
      <w:color w:val="FFC000" w:themeColor="accent4"/>
      <w:sz w:val="22"/>
      <w:szCs w:val="22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877F3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1877F3"/>
    <w:rPr>
      <w:rFonts w:asciiTheme="majorHAnsi" w:eastAsiaTheme="majorEastAsia" w:hAnsiTheme="majorHAnsi" w:cstheme="majorBidi"/>
      <w:color w:val="323E4F" w:themeColor="text2" w:themeShade="BF"/>
      <w:sz w:val="22"/>
      <w:szCs w:val="22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1877F3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877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877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877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1877F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877F3"/>
    <w:rPr>
      <w:rFonts w:eastAsiaTheme="minorEastAsia"/>
      <w:sz w:val="22"/>
      <w:szCs w:val="22"/>
      <w:lang w:eastAsia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877F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38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55"/>
    <w:rPr>
      <w:rFonts w:ascii="Times New Roman" w:eastAsiaTheme="minorEastAsia" w:hAnsi="Times New Roman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Petro</dc:creator>
  <cp:keywords/>
  <dc:description/>
  <cp:lastModifiedBy>Anda Petro</cp:lastModifiedBy>
  <cp:revision>3</cp:revision>
  <cp:lastPrinted>2020-07-28T17:21:00Z</cp:lastPrinted>
  <dcterms:created xsi:type="dcterms:W3CDTF">2020-07-28T17:21:00Z</dcterms:created>
  <dcterms:modified xsi:type="dcterms:W3CDTF">2020-07-28T17:21:00Z</dcterms:modified>
</cp:coreProperties>
</file>